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B85B" w14:textId="505AF958" w:rsidR="007D5894" w:rsidRDefault="0037068B" w:rsidP="007D5894">
      <w:pPr>
        <w:pBdr>
          <w:bottom w:val="single" w:sz="6" w:space="0" w:color="ECEAE4"/>
        </w:pBdr>
        <w:spacing w:after="0" w:line="360" w:lineRule="atLeast"/>
        <w:jc w:val="right"/>
        <w:outlineLvl w:val="1"/>
        <w:rPr>
          <w:rFonts w:ascii="Roboto" w:eastAsia="Times New Roman" w:hAnsi="Roboto" w:cs="Times New Roman"/>
          <w:i/>
          <w:iCs/>
          <w:color w:val="0070C0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577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51pt">
            <v:imagedata r:id="rId7" o:title="" croptop="19831f" cropbottom="20090f" cropleft="6666f" cropright="7912f"/>
          </v:shape>
        </w:pict>
      </w:r>
    </w:p>
    <w:p w14:paraId="7A841F52" w14:textId="77777777" w:rsidR="00063924" w:rsidRDefault="00063924" w:rsidP="009C5700">
      <w:pPr>
        <w:pBdr>
          <w:bottom w:val="single" w:sz="6" w:space="0" w:color="ECEAE4"/>
        </w:pBdr>
        <w:spacing w:after="0" w:line="360" w:lineRule="atLeast"/>
        <w:outlineLvl w:val="1"/>
        <w:rPr>
          <w:rFonts w:asciiTheme="minorBidi" w:eastAsia="Times New Roman" w:hAnsiTheme="minorBidi"/>
          <w:i/>
          <w:iCs/>
          <w:color w:val="0070C0"/>
          <w:sz w:val="36"/>
          <w:szCs w:val="36"/>
        </w:rPr>
      </w:pPr>
    </w:p>
    <w:p w14:paraId="0F7C192F" w14:textId="78ABFE18" w:rsidR="00063924" w:rsidRDefault="00063924" w:rsidP="00063924">
      <w:pPr>
        <w:pBdr>
          <w:bottom w:val="single" w:sz="6" w:space="0" w:color="ECEAE4"/>
        </w:pBdr>
        <w:spacing w:after="0" w:line="360" w:lineRule="atLeast"/>
        <w:jc w:val="center"/>
        <w:outlineLvl w:val="1"/>
        <w:rPr>
          <w:rFonts w:asciiTheme="minorBidi" w:eastAsia="Times New Roman" w:hAnsiTheme="minorBidi"/>
          <w:i/>
          <w:iCs/>
          <w:color w:val="0070C0"/>
          <w:sz w:val="36"/>
          <w:szCs w:val="36"/>
        </w:rPr>
      </w:pPr>
      <w:r>
        <w:rPr>
          <w:rFonts w:asciiTheme="minorBidi" w:eastAsia="Times New Roman" w:hAnsiTheme="minorBidi"/>
          <w:i/>
          <w:iCs/>
          <w:noProof/>
          <w:color w:val="0070C0"/>
          <w:sz w:val="36"/>
          <w:szCs w:val="36"/>
        </w:rPr>
        <w:drawing>
          <wp:inline distT="0" distB="0" distL="0" distR="0" wp14:anchorId="22019F96" wp14:editId="373169F3">
            <wp:extent cx="3703587" cy="3860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15" cy="3867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D70BDF" w14:textId="77777777" w:rsidR="00063924" w:rsidRDefault="00063924" w:rsidP="009C5700">
      <w:pPr>
        <w:pBdr>
          <w:bottom w:val="single" w:sz="6" w:space="0" w:color="ECEAE4"/>
        </w:pBdr>
        <w:spacing w:after="0" w:line="360" w:lineRule="atLeast"/>
        <w:outlineLvl w:val="1"/>
        <w:rPr>
          <w:rFonts w:asciiTheme="minorBidi" w:eastAsia="Times New Roman" w:hAnsiTheme="minorBidi"/>
          <w:i/>
          <w:iCs/>
          <w:color w:val="0070C0"/>
          <w:sz w:val="36"/>
          <w:szCs w:val="36"/>
        </w:rPr>
      </w:pPr>
    </w:p>
    <w:p w14:paraId="3C209192" w14:textId="5A27CF85" w:rsidR="00A30625" w:rsidRPr="003E1511" w:rsidRDefault="00A30625" w:rsidP="009C5700">
      <w:pPr>
        <w:pBdr>
          <w:bottom w:val="single" w:sz="6" w:space="0" w:color="ECEAE4"/>
        </w:pBdr>
        <w:spacing w:after="0" w:line="360" w:lineRule="atLeast"/>
        <w:outlineLvl w:val="1"/>
        <w:rPr>
          <w:rFonts w:asciiTheme="minorBidi" w:eastAsia="Times New Roman" w:hAnsiTheme="minorBidi"/>
          <w:i/>
          <w:iCs/>
          <w:color w:val="0070C0"/>
          <w:sz w:val="36"/>
          <w:szCs w:val="36"/>
        </w:rPr>
      </w:pPr>
      <w:r w:rsidRPr="003E1511">
        <w:rPr>
          <w:rFonts w:asciiTheme="minorBidi" w:eastAsia="Times New Roman" w:hAnsiTheme="minorBidi"/>
          <w:i/>
          <w:iCs/>
          <w:color w:val="0070C0"/>
          <w:sz w:val="36"/>
          <w:szCs w:val="36"/>
        </w:rPr>
        <w:t>MEFOMP Young Scientist Award in Medical Physics 2021</w:t>
      </w:r>
    </w:p>
    <w:p w14:paraId="487D67E1" w14:textId="7042A2A0" w:rsidR="00A30625" w:rsidRPr="00A30625" w:rsidRDefault="00A30625" w:rsidP="00A3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0EDC7" w14:textId="77777777" w:rsidR="001C0822" w:rsidRDefault="001C0822" w:rsidP="00A30625">
      <w:pPr>
        <w:spacing w:after="225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0E06F46A" w14:textId="1B3F5DDF" w:rsidR="00A30625" w:rsidRPr="003E1511" w:rsidRDefault="00A30625" w:rsidP="00A30625">
      <w:pPr>
        <w:spacing w:after="225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The </w:t>
      </w:r>
      <w:r w:rsidR="007D5894" w:rsidRPr="003E1511">
        <w:rPr>
          <w:rFonts w:asciiTheme="minorBidi" w:eastAsia="Times New Roman" w:hAnsiTheme="minorBidi"/>
          <w:color w:val="000000"/>
          <w:sz w:val="24"/>
          <w:szCs w:val="24"/>
        </w:rPr>
        <w:t>Middle East Federation of Organizations of Medical Physics (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MEFOMP</w:t>
      </w:r>
      <w:r w:rsidR="007D5894" w:rsidRPr="003E1511">
        <w:rPr>
          <w:rFonts w:asciiTheme="minorBidi" w:eastAsia="Times New Roman" w:hAnsiTheme="minorBidi"/>
          <w:color w:val="000000"/>
          <w:sz w:val="24"/>
          <w:szCs w:val="24"/>
        </w:rPr>
        <w:t>)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is pleased to announce the MEFOMP Young Scientist Award 2021. </w:t>
      </w:r>
    </w:p>
    <w:p w14:paraId="3BDB3989" w14:textId="55CA1998" w:rsidR="00A30625" w:rsidRPr="003E1511" w:rsidRDefault="00A30625" w:rsidP="00A30625">
      <w:pPr>
        <w:spacing w:after="0" w:line="330" w:lineRule="atLeast"/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</w:pPr>
      <w:r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 xml:space="preserve">The Award will include a MEFOMP certificate and a short biography of the </w:t>
      </w:r>
      <w:r w:rsidR="007D5894"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a</w:t>
      </w:r>
      <w:r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wardee will be published in MEFOMP website.</w:t>
      </w:r>
    </w:p>
    <w:p w14:paraId="1DE75101" w14:textId="77777777" w:rsidR="00A30625" w:rsidRPr="003E1511" w:rsidRDefault="00A30625" w:rsidP="00A30625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643B0AFE" w14:textId="77777777" w:rsidR="00A30625" w:rsidRPr="003E1511" w:rsidRDefault="00A30625" w:rsidP="00A30625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Criteria for selection:</w:t>
      </w:r>
    </w:p>
    <w:p w14:paraId="5C442B80" w14:textId="2144346F" w:rsidR="00507E9F" w:rsidRDefault="00A30625" w:rsidP="001C0822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The recipient of the award should be </w:t>
      </w:r>
      <w:r w:rsidRPr="001C0822">
        <w:rPr>
          <w:rFonts w:asciiTheme="minorBidi" w:eastAsia="Times New Roman" w:hAnsiTheme="minorBidi"/>
          <w:sz w:val="24"/>
          <w:szCs w:val="24"/>
        </w:rPr>
        <w:t xml:space="preserve">under </w:t>
      </w:r>
      <w:r w:rsidR="001C0822" w:rsidRPr="001C0822">
        <w:rPr>
          <w:rFonts w:asciiTheme="minorBidi" w:eastAsia="Times New Roman" w:hAnsiTheme="minorBidi"/>
          <w:sz w:val="24"/>
          <w:szCs w:val="24"/>
        </w:rPr>
        <w:t>40</w:t>
      </w:r>
      <w:r w:rsidRPr="001C0822">
        <w:rPr>
          <w:rFonts w:asciiTheme="minorBidi" w:eastAsia="Times New Roman" w:hAnsiTheme="minorBidi"/>
          <w:sz w:val="24"/>
          <w:szCs w:val="24"/>
        </w:rPr>
        <w:t xml:space="preserve"> years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of age</w:t>
      </w:r>
      <w:r w:rsidR="003E1511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on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31 Dec</w:t>
      </w:r>
      <w:r w:rsidR="003E1511" w:rsidRPr="003E1511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202</w:t>
      </w:r>
      <w:r w:rsidR="003B67A3" w:rsidRPr="003E1511">
        <w:rPr>
          <w:rFonts w:asciiTheme="minorBidi" w:eastAsia="Times New Roman" w:hAnsiTheme="minorBidi"/>
          <w:color w:val="000000"/>
          <w:sz w:val="24"/>
          <w:szCs w:val="24"/>
        </w:rPr>
        <w:t>1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</w:p>
    <w:p w14:paraId="0B553950" w14:textId="77777777" w:rsidR="00507E9F" w:rsidRDefault="00507E9F" w:rsidP="00A30625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M</w:t>
      </w:r>
      <w:r w:rsidR="003E1511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inimum of MSc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in medical physics </w:t>
      </w:r>
    </w:p>
    <w:p w14:paraId="4821A464" w14:textId="32566280" w:rsidR="00A30625" w:rsidRPr="003E1511" w:rsidRDefault="00507E9F" w:rsidP="00A30625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 xml:space="preserve">The recipient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has</w:t>
      </w:r>
      <w:r w:rsidR="00A30625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completed 5 years of research or development in medical physics.</w:t>
      </w:r>
    </w:p>
    <w:p w14:paraId="4DAC5C4E" w14:textId="206BC268" w:rsidR="00A30625" w:rsidRPr="003E1511" w:rsidRDefault="00A30625" w:rsidP="00A30625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The recipient should have performed </w:t>
      </w:r>
      <w:r w:rsidR="007D5894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medical physics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work of outstanding quality. </w:t>
      </w:r>
    </w:p>
    <w:p w14:paraId="685DFD37" w14:textId="77777777" w:rsidR="00A30625" w:rsidRPr="003E1511" w:rsidRDefault="00A30625" w:rsidP="00A30625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>The award may only be received one time by any individual.</w:t>
      </w:r>
    </w:p>
    <w:p w14:paraId="78C821DC" w14:textId="7291EF2E" w:rsidR="00A30625" w:rsidRPr="003E1511" w:rsidRDefault="00A30625" w:rsidP="00A30625">
      <w:pPr>
        <w:numPr>
          <w:ilvl w:val="0"/>
          <w:numId w:val="1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Nominee shall not be a current member of the </w:t>
      </w:r>
      <w:r w:rsidR="00FF368B" w:rsidRPr="003E1511">
        <w:rPr>
          <w:rFonts w:asciiTheme="minorBidi" w:eastAsia="Times New Roman" w:hAnsiTheme="minorBidi"/>
          <w:color w:val="000000"/>
          <w:sz w:val="24"/>
          <w:szCs w:val="24"/>
        </w:rPr>
        <w:t>MEFOMP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Awards &amp; Honors Committee or the </w:t>
      </w:r>
      <w:r w:rsidR="00FF368B" w:rsidRPr="003E1511">
        <w:rPr>
          <w:rFonts w:asciiTheme="minorBidi" w:eastAsia="Times New Roman" w:hAnsiTheme="minorBidi"/>
          <w:color w:val="000000"/>
          <w:sz w:val="24"/>
          <w:szCs w:val="24"/>
        </w:rPr>
        <w:t>MEFOMP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Executive Committee.</w:t>
      </w:r>
    </w:p>
    <w:p w14:paraId="65527FE5" w14:textId="77777777" w:rsidR="00FF368B" w:rsidRPr="003E1511" w:rsidRDefault="00FF368B" w:rsidP="00A30625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0172A59E" w14:textId="6391A421" w:rsidR="00A30625" w:rsidRPr="003E1511" w:rsidRDefault="00A30625" w:rsidP="00A30625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</w:rPr>
        <w:t>Nominating Procedure</w:t>
      </w:r>
    </w:p>
    <w:p w14:paraId="5578C09B" w14:textId="2EBAECC0" w:rsidR="00B51C96" w:rsidRDefault="00A30625" w:rsidP="00B51C96">
      <w:pPr>
        <w:numPr>
          <w:ilvl w:val="0"/>
          <w:numId w:val="2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lastRenderedPageBreak/>
        <w:t xml:space="preserve">The award will be advertised by </w:t>
      </w:r>
      <w:r w:rsidR="00983FD5" w:rsidRPr="003E1511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 xml:space="preserve">MEFOMP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on the organization’s website:</w:t>
      </w:r>
      <w:r w:rsidR="00983FD5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hyperlink r:id="rId9" w:history="1">
        <w:r w:rsidR="00B51C96" w:rsidRPr="004F7399">
          <w:rPr>
            <w:rStyle w:val="Hyperlink"/>
            <w:rFonts w:asciiTheme="minorBidi" w:eastAsia="Times New Roman" w:hAnsiTheme="minorBidi"/>
            <w:sz w:val="24"/>
            <w:szCs w:val="24"/>
          </w:rPr>
          <w:t>http://www.mefomp.com</w:t>
        </w:r>
      </w:hyperlink>
    </w:p>
    <w:p w14:paraId="3E1DB13F" w14:textId="7EC4D6A6" w:rsidR="00B51C96" w:rsidRPr="00B51C96" w:rsidRDefault="00B51C96" w:rsidP="00B51C96">
      <w:pPr>
        <w:numPr>
          <w:ilvl w:val="0"/>
          <w:numId w:val="2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B51C96">
        <w:rPr>
          <w:rFonts w:asciiTheme="minorBidi" w:eastAsia="Times New Roman" w:hAnsiTheme="minorBidi"/>
          <w:color w:val="000000"/>
          <w:sz w:val="24"/>
          <w:szCs w:val="24"/>
        </w:rPr>
        <w:t xml:space="preserve">Nominations must be made to the Chair of the MEFOMP Awards and Honors Committee (AHC) by MEFOMP National Member Organizations (NMO) or by individuals </w:t>
      </w:r>
      <w:r>
        <w:rPr>
          <w:rFonts w:asciiTheme="minorBidi" w:eastAsia="Times New Roman" w:hAnsiTheme="minorBidi"/>
          <w:color w:val="000000"/>
          <w:sz w:val="24"/>
          <w:szCs w:val="24"/>
        </w:rPr>
        <w:t>with the support of senior medical physicist</w:t>
      </w:r>
      <w:r w:rsidRPr="00B51C96">
        <w:rPr>
          <w:rFonts w:asciiTheme="minorBidi" w:eastAsia="Times New Roman" w:hAnsiTheme="minorBidi"/>
          <w:color w:val="000000"/>
          <w:sz w:val="24"/>
          <w:szCs w:val="24"/>
        </w:rPr>
        <w:t xml:space="preserve">. </w:t>
      </w:r>
    </w:p>
    <w:p w14:paraId="4C38D459" w14:textId="77777777" w:rsidR="00A30625" w:rsidRPr="003E1511" w:rsidRDefault="00A30625" w:rsidP="00A30625">
      <w:pPr>
        <w:numPr>
          <w:ilvl w:val="0"/>
          <w:numId w:val="2"/>
        </w:numPr>
        <w:spacing w:after="0" w:line="330" w:lineRule="atLeast"/>
        <w:ind w:left="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>All nominations should include the following:</w:t>
      </w:r>
    </w:p>
    <w:p w14:paraId="3B3740E9" w14:textId="38789754" w:rsidR="00A30625" w:rsidRPr="003E1511" w:rsidRDefault="00A30625" w:rsidP="00A30625">
      <w:pPr>
        <w:numPr>
          <w:ilvl w:val="0"/>
          <w:numId w:val="3"/>
        </w:numPr>
        <w:spacing w:after="0" w:line="330" w:lineRule="atLeast"/>
        <w:ind w:left="450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A </w:t>
      </w:r>
      <w:r w:rsidR="00AB4173">
        <w:rPr>
          <w:rFonts w:asciiTheme="minorBidi" w:eastAsia="Times New Roman" w:hAnsiTheme="minorBidi"/>
          <w:color w:val="000000"/>
          <w:sz w:val="24"/>
          <w:szCs w:val="24"/>
        </w:rPr>
        <w:t xml:space="preserve">supporting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letter evaluating nominee’s achievements</w:t>
      </w:r>
      <w:r w:rsidR="00AB4173">
        <w:rPr>
          <w:rFonts w:asciiTheme="minorBidi" w:eastAsia="Times New Roman" w:hAnsiTheme="minorBidi"/>
          <w:color w:val="000000"/>
          <w:sz w:val="24"/>
          <w:szCs w:val="24"/>
        </w:rPr>
        <w:t xml:space="preserve"> from </w:t>
      </w:r>
      <w:r w:rsidR="00B51C96">
        <w:rPr>
          <w:rFonts w:asciiTheme="minorBidi" w:eastAsia="Times New Roman" w:hAnsiTheme="minorBidi"/>
          <w:color w:val="000000"/>
          <w:sz w:val="24"/>
          <w:szCs w:val="24"/>
        </w:rPr>
        <w:t xml:space="preserve">by the </w:t>
      </w:r>
      <w:r w:rsidR="00B51C96" w:rsidRPr="00B51C96">
        <w:rPr>
          <w:rFonts w:asciiTheme="minorBidi" w:eastAsia="Times New Roman" w:hAnsiTheme="minorBidi"/>
          <w:color w:val="000000"/>
          <w:sz w:val="24"/>
          <w:szCs w:val="24"/>
        </w:rPr>
        <w:t xml:space="preserve">National Member Organizations (NMO) </w:t>
      </w:r>
      <w:r w:rsidR="00B51C96">
        <w:rPr>
          <w:rFonts w:asciiTheme="minorBidi" w:eastAsia="Times New Roman" w:hAnsiTheme="minorBidi"/>
          <w:color w:val="000000"/>
          <w:sz w:val="24"/>
          <w:szCs w:val="24"/>
        </w:rPr>
        <w:t xml:space="preserve">or </w:t>
      </w:r>
      <w:r w:rsidR="00AB4173">
        <w:rPr>
          <w:rFonts w:asciiTheme="minorBidi" w:eastAsia="Times New Roman" w:hAnsiTheme="minorBidi"/>
          <w:color w:val="000000"/>
          <w:sz w:val="24"/>
          <w:szCs w:val="24"/>
        </w:rPr>
        <w:t>a senior medical physicist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51C1F7AC" w14:textId="2FE76146" w:rsidR="00A30625" w:rsidRPr="003E1511" w:rsidRDefault="00AB4173" w:rsidP="00A30625">
      <w:pPr>
        <w:numPr>
          <w:ilvl w:val="0"/>
          <w:numId w:val="3"/>
        </w:numPr>
        <w:spacing w:after="0" w:line="330" w:lineRule="atLeast"/>
        <w:ind w:left="45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color w:val="000000"/>
          <w:sz w:val="24"/>
          <w:szCs w:val="24"/>
        </w:rPr>
        <w:t>CV only 4 pages with all publications</w:t>
      </w:r>
      <w:r w:rsidR="00A30625" w:rsidRPr="003E1511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7097FD5D" w14:textId="77777777" w:rsidR="003E1511" w:rsidRDefault="003E1511" w:rsidP="00614EBF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5FF4E2EE" w14:textId="7D48E577" w:rsidR="00A30625" w:rsidRPr="003E1511" w:rsidRDefault="00A30625" w:rsidP="00614EBF">
      <w:pPr>
        <w:spacing w:after="0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>The closing date for nominations is noon (</w:t>
      </w:r>
      <w:r w:rsidR="00235889" w:rsidRPr="003E1511">
        <w:rPr>
          <w:rFonts w:asciiTheme="minorBidi" w:eastAsia="Times New Roman" w:hAnsiTheme="minorBidi"/>
          <w:color w:val="000000"/>
          <w:sz w:val="24"/>
          <w:szCs w:val="24"/>
        </w:rPr>
        <w:t>Arabian Standard Time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) on </w:t>
      </w:r>
      <w:r w:rsidR="009C5700" w:rsidRPr="003E1511">
        <w:rPr>
          <w:rFonts w:asciiTheme="minorBidi" w:eastAsia="Times New Roman" w:hAnsiTheme="minorBidi"/>
          <w:color w:val="000000"/>
          <w:sz w:val="24"/>
          <w:szCs w:val="24"/>
        </w:rPr>
        <w:t>28</w:t>
      </w:r>
      <w:r w:rsidR="009C5700" w:rsidRPr="003E1511">
        <w:rPr>
          <w:rFonts w:asciiTheme="minorBidi" w:eastAsia="Times New Roman" w:hAnsiTheme="minorBidi"/>
          <w:color w:val="000000"/>
          <w:sz w:val="24"/>
          <w:szCs w:val="24"/>
          <w:vertAlign w:val="superscript"/>
        </w:rPr>
        <w:t>th</w:t>
      </w:r>
      <w:r w:rsidR="009C5700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October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2021.  </w:t>
      </w:r>
      <w:bookmarkStart w:id="1" w:name="_Hlk83905121"/>
      <w:r w:rsidRPr="003E1511">
        <w:rPr>
          <w:rFonts w:asciiTheme="minorBidi" w:eastAsia="Times New Roman" w:hAnsiTheme="minorBidi"/>
          <w:color w:val="000000"/>
          <w:sz w:val="24"/>
          <w:szCs w:val="24"/>
        </w:rPr>
        <w:t>Nominations should be sent to Dr</w:t>
      </w:r>
      <w:r w:rsidR="00235889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. </w:t>
      </w:r>
      <w:r w:rsidR="00302776" w:rsidRPr="003E1511">
        <w:rPr>
          <w:rFonts w:asciiTheme="minorBidi" w:eastAsia="Times New Roman" w:hAnsiTheme="minorBidi"/>
          <w:color w:val="000000"/>
          <w:sz w:val="24"/>
          <w:szCs w:val="24"/>
        </w:rPr>
        <w:t>Afkar AlFarsi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at </w:t>
      </w:r>
      <w:bookmarkStart w:id="2" w:name="_Hlk83904830"/>
      <w:r w:rsidR="009C5700" w:rsidRPr="003E1511">
        <w:rPr>
          <w:rFonts w:asciiTheme="minorBidi" w:hAnsiTheme="minorBidi"/>
          <w:sz w:val="24"/>
          <w:szCs w:val="24"/>
        </w:rPr>
        <w:fldChar w:fldCharType="begin"/>
      </w:r>
      <w:r w:rsidR="009C5700" w:rsidRPr="003E1511">
        <w:rPr>
          <w:rFonts w:asciiTheme="minorBidi" w:hAnsiTheme="minorBidi"/>
          <w:sz w:val="24"/>
          <w:szCs w:val="24"/>
        </w:rPr>
        <w:instrText xml:space="preserve"> HYPERLINK "mailto:afkar.alfarsi@gmail.com" \t "_blank" </w:instrText>
      </w:r>
      <w:r w:rsidR="009C5700" w:rsidRPr="003E1511">
        <w:rPr>
          <w:rFonts w:asciiTheme="minorBidi" w:hAnsiTheme="minorBidi"/>
          <w:sz w:val="24"/>
          <w:szCs w:val="24"/>
        </w:rPr>
        <w:fldChar w:fldCharType="separate"/>
      </w:r>
      <w:r w:rsidR="009C5700" w:rsidRPr="003E1511">
        <w:rPr>
          <w:rStyle w:val="Hyperlink"/>
          <w:rFonts w:asciiTheme="minorBidi" w:hAnsiTheme="minorBidi"/>
          <w:sz w:val="24"/>
          <w:szCs w:val="24"/>
        </w:rPr>
        <w:t>afkar.alfarsi@gmail.com</w:t>
      </w:r>
      <w:r w:rsidR="009C5700" w:rsidRPr="003E1511">
        <w:rPr>
          <w:rFonts w:asciiTheme="minorBidi" w:hAnsiTheme="minorBidi"/>
          <w:sz w:val="24"/>
          <w:szCs w:val="24"/>
        </w:rPr>
        <w:fldChar w:fldCharType="end"/>
      </w:r>
      <w:bookmarkEnd w:id="2"/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 with a copy to </w:t>
      </w:r>
      <w:r w:rsidR="00614EBF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Secretary General of MEFOMP Dr Mohammad Hassan Kharita at </w:t>
      </w:r>
      <w:hyperlink r:id="rId10" w:history="1">
        <w:r w:rsidR="00614EBF" w:rsidRPr="003E1511">
          <w:rPr>
            <w:rStyle w:val="Hyperlink"/>
            <w:rFonts w:asciiTheme="minorBidi" w:eastAsia="Times New Roman" w:hAnsiTheme="minorBidi"/>
            <w:sz w:val="24"/>
            <w:szCs w:val="24"/>
          </w:rPr>
          <w:t>mkharita@hamad.qa</w:t>
        </w:r>
      </w:hyperlink>
      <w:r w:rsidR="00614EBF" w:rsidRPr="003E1511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bookmarkEnd w:id="1"/>
    <w:p w14:paraId="1260A377" w14:textId="77777777" w:rsidR="00AB4173" w:rsidRDefault="00AB4173" w:rsidP="00A30625">
      <w:pPr>
        <w:spacing w:after="225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</w:p>
    <w:p w14:paraId="50B29F59" w14:textId="55E1649A" w:rsidR="00A30625" w:rsidRPr="003E1511" w:rsidRDefault="00A30625" w:rsidP="00A30625">
      <w:pPr>
        <w:spacing w:after="225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>Submissions should be in the form of MS Word or PDF document.  Nominations will be acknowledged by e-mail. If you do not receive an acknowledgement within 72 hours</w:t>
      </w:r>
      <w:r w:rsidR="00B51C96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please contact Dr </w:t>
      </w:r>
      <w:r w:rsidR="00954B96" w:rsidRPr="003E1511">
        <w:rPr>
          <w:rFonts w:asciiTheme="minorBidi" w:eastAsia="Times New Roman" w:hAnsiTheme="minorBidi"/>
          <w:color w:val="000000"/>
          <w:sz w:val="24"/>
          <w:szCs w:val="24"/>
        </w:rPr>
        <w:t>Al Farsi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 and the </w:t>
      </w:r>
      <w:r w:rsidR="00B51C96" w:rsidRPr="003E1511">
        <w:rPr>
          <w:rFonts w:asciiTheme="minorBidi" w:eastAsia="Times New Roman" w:hAnsiTheme="minorBidi"/>
          <w:color w:val="000000"/>
          <w:sz w:val="24"/>
          <w:szCs w:val="24"/>
        </w:rPr>
        <w:t>Secretary General of MEFOMP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.</w:t>
      </w:r>
    </w:p>
    <w:p w14:paraId="1DE66043" w14:textId="19707BC5" w:rsidR="00616308" w:rsidRPr="003E1511" w:rsidRDefault="00A30625" w:rsidP="007D5894">
      <w:pPr>
        <w:spacing w:after="225" w:line="330" w:lineRule="atLeast"/>
        <w:rPr>
          <w:rFonts w:asciiTheme="minorBidi" w:eastAsia="Times New Roman" w:hAnsiTheme="minorBidi"/>
          <w:color w:val="000000"/>
          <w:sz w:val="24"/>
          <w:szCs w:val="24"/>
        </w:rPr>
      </w:pPr>
      <w:r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The winner will be announced on </w:t>
      </w:r>
      <w:r w:rsidR="006D19E6" w:rsidRPr="003E1511">
        <w:rPr>
          <w:rFonts w:asciiTheme="minorBidi" w:eastAsia="Times New Roman" w:hAnsiTheme="minorBidi"/>
          <w:color w:val="000000"/>
          <w:sz w:val="24"/>
          <w:szCs w:val="24"/>
        </w:rPr>
        <w:t xml:space="preserve">Nov </w:t>
      </w:r>
      <w:r w:rsidR="00780AAD" w:rsidRPr="003E1511">
        <w:rPr>
          <w:rFonts w:asciiTheme="minorBidi" w:eastAsia="Times New Roman" w:hAnsiTheme="minorBidi"/>
          <w:color w:val="000000"/>
          <w:sz w:val="24"/>
          <w:szCs w:val="24"/>
        </w:rPr>
        <w:t>7</w:t>
      </w:r>
      <w:r w:rsidRPr="003E1511">
        <w:rPr>
          <w:rFonts w:asciiTheme="minorBidi" w:eastAsia="Times New Roman" w:hAnsiTheme="minorBidi"/>
          <w:color w:val="000000"/>
          <w:sz w:val="24"/>
          <w:szCs w:val="24"/>
        </w:rPr>
        <w:t>, 2021.</w:t>
      </w:r>
    </w:p>
    <w:sectPr w:rsidR="00616308" w:rsidRPr="003E1511" w:rsidSect="003E1511">
      <w:pgSz w:w="12240" w:h="15840"/>
      <w:pgMar w:top="451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AA44D" w14:textId="77777777" w:rsidR="0037068B" w:rsidRDefault="0037068B" w:rsidP="00FF368B">
      <w:pPr>
        <w:spacing w:after="0" w:line="240" w:lineRule="auto"/>
      </w:pPr>
      <w:r>
        <w:separator/>
      </w:r>
    </w:p>
  </w:endnote>
  <w:endnote w:type="continuationSeparator" w:id="0">
    <w:p w14:paraId="5402E3B0" w14:textId="77777777" w:rsidR="0037068B" w:rsidRDefault="0037068B" w:rsidP="00FF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DA208" w14:textId="77777777" w:rsidR="0037068B" w:rsidRDefault="0037068B" w:rsidP="00FF368B">
      <w:pPr>
        <w:spacing w:after="0" w:line="240" w:lineRule="auto"/>
      </w:pPr>
      <w:r>
        <w:separator/>
      </w:r>
    </w:p>
  </w:footnote>
  <w:footnote w:type="continuationSeparator" w:id="0">
    <w:p w14:paraId="137889ED" w14:textId="77777777" w:rsidR="0037068B" w:rsidRDefault="0037068B" w:rsidP="00FF3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4C45"/>
    <w:multiLevelType w:val="multilevel"/>
    <w:tmpl w:val="8E1E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44595A"/>
    <w:multiLevelType w:val="multilevel"/>
    <w:tmpl w:val="44D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F62C8"/>
    <w:multiLevelType w:val="multilevel"/>
    <w:tmpl w:val="C2FE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25"/>
    <w:rsid w:val="00063924"/>
    <w:rsid w:val="00177A40"/>
    <w:rsid w:val="001C0822"/>
    <w:rsid w:val="00213AEC"/>
    <w:rsid w:val="00235889"/>
    <w:rsid w:val="00302776"/>
    <w:rsid w:val="00304FBF"/>
    <w:rsid w:val="0037068B"/>
    <w:rsid w:val="003B67A3"/>
    <w:rsid w:val="003E1511"/>
    <w:rsid w:val="00462D24"/>
    <w:rsid w:val="004B060F"/>
    <w:rsid w:val="00507E9F"/>
    <w:rsid w:val="00614EBF"/>
    <w:rsid w:val="00616308"/>
    <w:rsid w:val="006D19E6"/>
    <w:rsid w:val="006D273F"/>
    <w:rsid w:val="00780AAD"/>
    <w:rsid w:val="007831AB"/>
    <w:rsid w:val="007D5894"/>
    <w:rsid w:val="0084422A"/>
    <w:rsid w:val="00954B96"/>
    <w:rsid w:val="00983FD5"/>
    <w:rsid w:val="009C5700"/>
    <w:rsid w:val="00A30625"/>
    <w:rsid w:val="00AB4173"/>
    <w:rsid w:val="00AE1AE2"/>
    <w:rsid w:val="00B51C96"/>
    <w:rsid w:val="00BF249F"/>
    <w:rsid w:val="00C71BB0"/>
    <w:rsid w:val="00D07AD2"/>
    <w:rsid w:val="00FA39FE"/>
    <w:rsid w:val="00FE736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1EA46"/>
  <w15:chartTrackingRefBased/>
  <w15:docId w15:val="{40688626-79D5-4A10-BF9C-196DB9A0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0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06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ost-meta">
    <w:name w:val="post-meta"/>
    <w:basedOn w:val="DefaultParagraphFont"/>
    <w:rsid w:val="00A30625"/>
  </w:style>
  <w:style w:type="character" w:styleId="Hyperlink">
    <w:name w:val="Hyperlink"/>
    <w:basedOn w:val="DefaultParagraphFont"/>
    <w:uiPriority w:val="99"/>
    <w:unhideWhenUsed/>
    <w:rsid w:val="00A306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062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58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700"/>
  </w:style>
  <w:style w:type="paragraph" w:styleId="Footer">
    <w:name w:val="footer"/>
    <w:basedOn w:val="Normal"/>
    <w:link w:val="FooterChar"/>
    <w:uiPriority w:val="99"/>
    <w:unhideWhenUsed/>
    <w:rsid w:val="009C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700"/>
  </w:style>
  <w:style w:type="paragraph" w:styleId="ListParagraph">
    <w:name w:val="List Paragraph"/>
    <w:basedOn w:val="Normal"/>
    <w:uiPriority w:val="34"/>
    <w:qFormat/>
    <w:rsid w:val="00B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kharita@hamad.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fom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De Castro</dc:creator>
  <cp:keywords/>
  <dc:description/>
  <cp:lastModifiedBy>user</cp:lastModifiedBy>
  <cp:revision>2</cp:revision>
  <dcterms:created xsi:type="dcterms:W3CDTF">2021-10-07T12:03:00Z</dcterms:created>
  <dcterms:modified xsi:type="dcterms:W3CDTF">2021-10-07T12:03:00Z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2021-09-30T09:49:40Z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ee4378a9-1b65-46b1-bb1a-052a92b1a547</vt:lpwstr>
  </property>
  <property fmtid="{D5CDD505-2E9C-101B-9397-08002B2CF9AE}" pid="8" name="MSIP_Label_573f5887-035d-4765-8d10-97aaac8deb4a_ContentBits">
    <vt:lpwstr>0</vt:lpwstr>
  </property>
</Properties>
</file>